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BAB95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2227A87" w14:textId="2902C893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B07B5E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B07B5E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6FC34935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79E7D7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70F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61C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6AA1D98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E90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0D81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62602BC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6E8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2FDF" w14:textId="77777777" w:rsidR="00BD002B" w:rsidRDefault="00F838E1" w:rsidP="00977CD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Electrical </w:t>
            </w:r>
            <w:r w:rsidR="00977C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14170BA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E3E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4154" w14:textId="0B7A5F14" w:rsidR="00BD002B" w:rsidRDefault="008A34D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373561B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0B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B4D6" w14:textId="675AF331" w:rsidR="00BD002B" w:rsidRDefault="008A34D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34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Operation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8A34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 Industrial Electrical Installations</w:t>
            </w:r>
          </w:p>
        </w:tc>
      </w:tr>
    </w:tbl>
    <w:p w14:paraId="15F27995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225721D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034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9D6C79" w14:textId="76D8D950" w:rsidR="00BD002B" w:rsidRDefault="001C158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158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Ethics and Academic Integrity</w:t>
            </w:r>
          </w:p>
        </w:tc>
      </w:tr>
      <w:tr w:rsidR="00BD002B" w14:paraId="6C44E72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24A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C616" w14:textId="55318038" w:rsidR="00BD002B" w:rsidRDefault="001C158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15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2MEIEIOC05</w:t>
            </w:r>
            <w:r w:rsidR="00B07B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BD002B" w14:paraId="11EF0DA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712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D96E" w14:textId="068CF6C8" w:rsidR="00BD002B" w:rsidRDefault="00BD002B" w:rsidP="00977CD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694A5AB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E7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995D" w14:textId="171FB88D" w:rsidR="00BD002B" w:rsidRDefault="00387E8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50EDCA2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788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762F" w14:textId="5AB9B1E2" w:rsidR="00BD002B" w:rsidRDefault="00387E8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  <w:bookmarkStart w:id="0" w:name="_GoBack"/>
        <w:bookmarkEnd w:id="0"/>
      </w:tr>
      <w:tr w:rsidR="00BD002B" w14:paraId="09E13DD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302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77FF" w14:textId="77777777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SAMOILA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Liliana</w:t>
            </w:r>
          </w:p>
        </w:tc>
      </w:tr>
    </w:tbl>
    <w:p w14:paraId="210E3088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87E625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689990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D80015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19911469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DBFA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EB0D" w14:textId="0CC50F40" w:rsidR="00BD002B" w:rsidRDefault="00387E88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E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Values of university ethics. Deviations from ethical values and their penalisation.</w:t>
            </w:r>
          </w:p>
        </w:tc>
      </w:tr>
      <w:tr w:rsidR="00F838E1" w14:paraId="6C9EC6C1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CF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40B9" w14:textId="0377091C" w:rsidR="00F838E1" w:rsidRDefault="004F0189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Academic integrity. Academic malpractice.</w:t>
            </w:r>
          </w:p>
        </w:tc>
      </w:tr>
      <w:tr w:rsidR="00F838E1" w14:paraId="702F195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DA3E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4760" w14:textId="7114F241" w:rsidR="00F838E1" w:rsidRDefault="004F0189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 conduct in scientific research</w:t>
            </w:r>
          </w:p>
        </w:tc>
      </w:tr>
      <w:tr w:rsidR="00F838E1" w14:paraId="1891AD7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AE9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AAAE" w14:textId="0D804939" w:rsidR="00F838E1" w:rsidRDefault="004F0189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lang w:val="en-GB"/>
              </w:rPr>
              <w:t>Plagiarism. Types of plagiarism. Penalties for plagiarism</w:t>
            </w:r>
          </w:p>
        </w:tc>
      </w:tr>
      <w:tr w:rsidR="00F838E1" w14:paraId="403C3A99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FA1D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E760" w14:textId="7AA63353" w:rsidR="00F838E1" w:rsidRDefault="004F0189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Plagiarism detection criteria and software. How to avoid plagiarism.</w:t>
            </w:r>
          </w:p>
        </w:tc>
      </w:tr>
      <w:tr w:rsidR="00F838E1" w14:paraId="139B572A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C8A3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F2DF" w14:textId="2951AB04" w:rsidR="00F838E1" w:rsidRDefault="004F0189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lang w:val="en-GB"/>
              </w:rPr>
              <w:t>Intellectual property and copyright</w:t>
            </w:r>
          </w:p>
        </w:tc>
      </w:tr>
    </w:tbl>
    <w:p w14:paraId="3B703166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47F15" w14:textId="77777777" w:rsidR="00F379F2" w:rsidRDefault="00F379F2" w:rsidP="00846F41">
      <w:pPr>
        <w:spacing w:after="0" w:line="240" w:lineRule="auto"/>
      </w:pPr>
      <w:r>
        <w:separator/>
      </w:r>
    </w:p>
  </w:endnote>
  <w:endnote w:type="continuationSeparator" w:id="0">
    <w:p w14:paraId="652BCD07" w14:textId="77777777" w:rsidR="00F379F2" w:rsidRDefault="00F379F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8134B" w14:textId="77777777" w:rsidR="00F379F2" w:rsidRDefault="00F379F2" w:rsidP="00846F41">
      <w:pPr>
        <w:spacing w:after="0" w:line="240" w:lineRule="auto"/>
      </w:pPr>
      <w:r>
        <w:separator/>
      </w:r>
    </w:p>
  </w:footnote>
  <w:footnote w:type="continuationSeparator" w:id="0">
    <w:p w14:paraId="376DA2C7" w14:textId="77777777" w:rsidR="00F379F2" w:rsidRDefault="00F379F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2C2B6" w14:textId="736ED521" w:rsidR="00846F41" w:rsidRDefault="00211B81">
    <w:pPr>
      <w:pStyle w:val="Header"/>
    </w:pPr>
    <w:r>
      <w:rPr>
        <w:noProof/>
      </w:rPr>
      <w:drawing>
        <wp:inline distT="0" distB="0" distL="0" distR="0" wp14:anchorId="7DF34D0B" wp14:editId="6C781880">
          <wp:extent cx="5732145" cy="13227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90C"/>
    <w:rsid w:val="001844A1"/>
    <w:rsid w:val="001C158F"/>
    <w:rsid w:val="00211B81"/>
    <w:rsid w:val="00224D39"/>
    <w:rsid w:val="002A0AD1"/>
    <w:rsid w:val="0031005C"/>
    <w:rsid w:val="0034537D"/>
    <w:rsid w:val="00366266"/>
    <w:rsid w:val="00387E88"/>
    <w:rsid w:val="00394EED"/>
    <w:rsid w:val="00414AC9"/>
    <w:rsid w:val="004D6C15"/>
    <w:rsid w:val="004F0189"/>
    <w:rsid w:val="005B2D6A"/>
    <w:rsid w:val="005C5B8C"/>
    <w:rsid w:val="0061137D"/>
    <w:rsid w:val="0061284C"/>
    <w:rsid w:val="00623A40"/>
    <w:rsid w:val="0065339F"/>
    <w:rsid w:val="00665200"/>
    <w:rsid w:val="006C2C47"/>
    <w:rsid w:val="007F77A9"/>
    <w:rsid w:val="00846F41"/>
    <w:rsid w:val="00863AB2"/>
    <w:rsid w:val="008A34D6"/>
    <w:rsid w:val="0090786B"/>
    <w:rsid w:val="00917D40"/>
    <w:rsid w:val="00956E2B"/>
    <w:rsid w:val="00977CD6"/>
    <w:rsid w:val="00A4288D"/>
    <w:rsid w:val="00AE3434"/>
    <w:rsid w:val="00B07B5E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379F2"/>
    <w:rsid w:val="00F838E1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74BF2"/>
  <w15:docId w15:val="{2531706F-F54C-465B-854F-901A56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34B3D-A3E1-4B6A-BD98-0A041936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7</cp:revision>
  <cp:lastPrinted>2018-01-23T17:28:00Z</cp:lastPrinted>
  <dcterms:created xsi:type="dcterms:W3CDTF">2020-12-08T10:35:00Z</dcterms:created>
  <dcterms:modified xsi:type="dcterms:W3CDTF">2020-12-09T19:07:00Z</dcterms:modified>
</cp:coreProperties>
</file>